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15" w:rsidRDefault="007933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3315" w:rsidRDefault="00793315">
      <w:pPr>
        <w:pStyle w:val="ConsPlusNormal"/>
        <w:jc w:val="both"/>
        <w:outlineLvl w:val="0"/>
      </w:pPr>
    </w:p>
    <w:p w:rsidR="00793315" w:rsidRDefault="00793315">
      <w:pPr>
        <w:pStyle w:val="ConsPlusNormal"/>
        <w:outlineLvl w:val="0"/>
      </w:pPr>
      <w:r>
        <w:t>Зарегистрировано в Минюсте России 8 февраля 2011 г. N 19744</w:t>
      </w:r>
    </w:p>
    <w:p w:rsidR="00793315" w:rsidRDefault="007933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3315" w:rsidRDefault="00793315">
      <w:pPr>
        <w:pStyle w:val="ConsPlusNormal"/>
      </w:pPr>
    </w:p>
    <w:p w:rsidR="00793315" w:rsidRDefault="00793315">
      <w:pPr>
        <w:pStyle w:val="ConsPlusTitle"/>
        <w:jc w:val="center"/>
      </w:pPr>
      <w:r>
        <w:t>МИНИСТЕРСТВО ЗДРАВООХРАНЕНИЯ И СОЦИАЛЬНОГО РАЗВИТИЯ</w:t>
      </w:r>
    </w:p>
    <w:p w:rsidR="00793315" w:rsidRDefault="00793315">
      <w:pPr>
        <w:pStyle w:val="ConsPlusTitle"/>
        <w:jc w:val="center"/>
      </w:pPr>
      <w:r>
        <w:t>РОССИЙСКОЙ ФЕДЕРАЦИИ</w:t>
      </w:r>
    </w:p>
    <w:p w:rsidR="00793315" w:rsidRDefault="00793315">
      <w:pPr>
        <w:pStyle w:val="ConsPlusTitle"/>
        <w:jc w:val="center"/>
      </w:pPr>
    </w:p>
    <w:p w:rsidR="00793315" w:rsidRDefault="00793315">
      <w:pPr>
        <w:pStyle w:val="ConsPlusTitle"/>
        <w:jc w:val="center"/>
      </w:pPr>
      <w:r>
        <w:t>ПРИКАЗ</w:t>
      </w:r>
    </w:p>
    <w:p w:rsidR="00793315" w:rsidRDefault="00793315">
      <w:pPr>
        <w:pStyle w:val="ConsPlusTitle"/>
        <w:jc w:val="center"/>
      </w:pPr>
      <w:r>
        <w:t>от 30 декабря 2010 г. N 1229н</w:t>
      </w:r>
    </w:p>
    <w:p w:rsidR="00793315" w:rsidRDefault="00793315">
      <w:pPr>
        <w:pStyle w:val="ConsPlusTitle"/>
        <w:jc w:val="center"/>
      </w:pPr>
    </w:p>
    <w:p w:rsidR="00793315" w:rsidRDefault="00793315">
      <w:pPr>
        <w:pStyle w:val="ConsPlusTitle"/>
        <w:jc w:val="center"/>
      </w:pPr>
      <w:r>
        <w:t>ОБ УТВЕРЖДЕНИИ ПОРЯДКА</w:t>
      </w:r>
    </w:p>
    <w:p w:rsidR="00793315" w:rsidRDefault="00793315">
      <w:pPr>
        <w:pStyle w:val="ConsPlusTitle"/>
        <w:jc w:val="center"/>
      </w:pPr>
      <w:r>
        <w:t>ИСПОЛЬЗОВАНИЯ СРЕДСТВ НОРМИРОВАННОГО СТРАХОВОГО ЗАПАСА</w:t>
      </w:r>
    </w:p>
    <w:p w:rsidR="00793315" w:rsidRDefault="00793315">
      <w:pPr>
        <w:pStyle w:val="ConsPlusTitle"/>
        <w:jc w:val="center"/>
      </w:pPr>
      <w:r>
        <w:t>ФЕДЕРАЛЬНОГО ФОНДА ОБЯЗАТЕЛЬНОГО МЕДИЦИНСКОГО СТРАХОВАНИЯ</w:t>
      </w:r>
    </w:p>
    <w:p w:rsidR="00793315" w:rsidRDefault="00793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3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315" w:rsidRDefault="00793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315" w:rsidRDefault="007933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Минздравсоцразвития России от 04.04.2011 </w:t>
            </w:r>
            <w:hyperlink r:id="rId5" w:history="1">
              <w:r>
                <w:rPr>
                  <w:color w:val="0000FF"/>
                </w:rPr>
                <w:t>N 264н</w:t>
              </w:r>
            </w:hyperlink>
            <w:r>
              <w:rPr>
                <w:color w:val="392C69"/>
              </w:rPr>
              <w:t>,</w:t>
            </w:r>
          </w:p>
          <w:p w:rsidR="00793315" w:rsidRDefault="00793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6" w:history="1">
              <w:r>
                <w:rPr>
                  <w:color w:val="0000FF"/>
                </w:rPr>
                <w:t>N 1691н</w:t>
              </w:r>
            </w:hyperlink>
            <w:r>
              <w:rPr>
                <w:color w:val="392C69"/>
              </w:rPr>
              <w:t>,</w:t>
            </w:r>
          </w:p>
          <w:p w:rsidR="00793315" w:rsidRDefault="004738A8">
            <w:pPr>
              <w:pStyle w:val="ConsPlusNormal"/>
              <w:jc w:val="center"/>
            </w:pPr>
            <w:hyperlink r:id="rId7" w:history="1">
              <w:r w:rsidR="00793315">
                <w:rPr>
                  <w:color w:val="0000FF"/>
                </w:rPr>
                <w:t>Приказа</w:t>
              </w:r>
            </w:hyperlink>
            <w:r w:rsidR="00793315">
              <w:rPr>
                <w:color w:val="392C69"/>
              </w:rPr>
              <w:t xml:space="preserve"> Минздрава России от 13.08.2014 N 441н)</w:t>
            </w:r>
          </w:p>
        </w:tc>
      </w:tr>
    </w:tbl>
    <w:p w:rsidR="00793315" w:rsidRDefault="00793315">
      <w:pPr>
        <w:pStyle w:val="ConsPlusNormal"/>
        <w:jc w:val="center"/>
      </w:pPr>
    </w:p>
    <w:p w:rsidR="00793315" w:rsidRDefault="00793315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6422) приказываю:</w:t>
      </w:r>
    </w:p>
    <w:p w:rsidR="00793315" w:rsidRDefault="0079331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использования средств нормированного страхового запаса Федерального фонда обязательного медицинского страхования согласно приложению.</w:t>
      </w:r>
    </w:p>
    <w:p w:rsidR="00793315" w:rsidRDefault="00793315">
      <w:pPr>
        <w:pStyle w:val="ConsPlusNormal"/>
        <w:ind w:firstLine="540"/>
        <w:jc w:val="both"/>
      </w:pPr>
    </w:p>
    <w:p w:rsidR="00793315" w:rsidRDefault="00793315">
      <w:pPr>
        <w:pStyle w:val="ConsPlusNormal"/>
        <w:jc w:val="right"/>
      </w:pPr>
      <w:r>
        <w:t>Министр</w:t>
      </w:r>
    </w:p>
    <w:p w:rsidR="00793315" w:rsidRDefault="00793315">
      <w:pPr>
        <w:pStyle w:val="ConsPlusNormal"/>
        <w:jc w:val="right"/>
      </w:pPr>
      <w:r>
        <w:t>Т.А.ГОЛИКОВА</w:t>
      </w:r>
    </w:p>
    <w:p w:rsidR="00793315" w:rsidRDefault="00793315">
      <w:pPr>
        <w:pStyle w:val="ConsPlusNormal"/>
        <w:ind w:firstLine="540"/>
        <w:jc w:val="both"/>
      </w:pPr>
    </w:p>
    <w:p w:rsidR="00793315" w:rsidRDefault="00793315">
      <w:pPr>
        <w:pStyle w:val="ConsPlusNormal"/>
        <w:ind w:firstLine="540"/>
        <w:jc w:val="both"/>
      </w:pPr>
    </w:p>
    <w:p w:rsidR="00793315" w:rsidRDefault="00793315">
      <w:pPr>
        <w:pStyle w:val="ConsPlusNormal"/>
        <w:ind w:firstLine="540"/>
        <w:jc w:val="both"/>
      </w:pPr>
    </w:p>
    <w:p w:rsidR="00793315" w:rsidRDefault="00793315">
      <w:pPr>
        <w:pStyle w:val="ConsPlusNormal"/>
        <w:ind w:firstLine="540"/>
        <w:jc w:val="both"/>
      </w:pPr>
    </w:p>
    <w:p w:rsidR="00793315" w:rsidRDefault="00793315">
      <w:pPr>
        <w:pStyle w:val="ConsPlusNormal"/>
        <w:ind w:firstLine="540"/>
        <w:jc w:val="both"/>
      </w:pPr>
    </w:p>
    <w:p w:rsidR="00793315" w:rsidRDefault="00793315">
      <w:pPr>
        <w:pStyle w:val="ConsPlusNormal"/>
        <w:jc w:val="right"/>
        <w:outlineLvl w:val="0"/>
      </w:pPr>
      <w:r>
        <w:t>Приложение</w:t>
      </w:r>
    </w:p>
    <w:p w:rsidR="00793315" w:rsidRDefault="00793315">
      <w:pPr>
        <w:pStyle w:val="ConsPlusNormal"/>
        <w:jc w:val="right"/>
      </w:pPr>
      <w:r>
        <w:t>к Приказу</w:t>
      </w:r>
    </w:p>
    <w:p w:rsidR="00793315" w:rsidRDefault="00793315">
      <w:pPr>
        <w:pStyle w:val="ConsPlusNormal"/>
        <w:jc w:val="right"/>
      </w:pPr>
      <w:r>
        <w:t>Министерства здравоохранения</w:t>
      </w:r>
    </w:p>
    <w:p w:rsidR="00793315" w:rsidRDefault="00793315">
      <w:pPr>
        <w:pStyle w:val="ConsPlusNormal"/>
        <w:jc w:val="right"/>
      </w:pPr>
      <w:r>
        <w:t>и социального развития</w:t>
      </w:r>
    </w:p>
    <w:p w:rsidR="00793315" w:rsidRDefault="00793315">
      <w:pPr>
        <w:pStyle w:val="ConsPlusNormal"/>
        <w:jc w:val="right"/>
      </w:pPr>
      <w:r>
        <w:t>Российской Федерации</w:t>
      </w:r>
    </w:p>
    <w:p w:rsidR="00793315" w:rsidRDefault="00793315">
      <w:pPr>
        <w:pStyle w:val="ConsPlusNormal"/>
        <w:jc w:val="right"/>
      </w:pPr>
      <w:r>
        <w:t>от 30 декабря 2010 г. N 1229н</w:t>
      </w:r>
    </w:p>
    <w:p w:rsidR="00793315" w:rsidRDefault="00793315">
      <w:pPr>
        <w:pStyle w:val="ConsPlusNormal"/>
        <w:jc w:val="center"/>
      </w:pPr>
    </w:p>
    <w:p w:rsidR="00793315" w:rsidRDefault="00793315">
      <w:pPr>
        <w:pStyle w:val="ConsPlusTitle"/>
        <w:jc w:val="center"/>
      </w:pPr>
      <w:bookmarkStart w:id="0" w:name="P35"/>
      <w:bookmarkEnd w:id="0"/>
      <w:r>
        <w:t>ПОРЯДОК</w:t>
      </w:r>
    </w:p>
    <w:p w:rsidR="00793315" w:rsidRDefault="00793315">
      <w:pPr>
        <w:pStyle w:val="ConsPlusTitle"/>
        <w:jc w:val="center"/>
      </w:pPr>
      <w:r>
        <w:t>ИСПОЛЬЗОВАНИЯ СРЕДСТВ НОРМИРОВАННОГО СТРАХОВОГО ЗАПАСА</w:t>
      </w:r>
    </w:p>
    <w:p w:rsidR="00793315" w:rsidRDefault="00793315">
      <w:pPr>
        <w:pStyle w:val="ConsPlusTitle"/>
        <w:jc w:val="center"/>
      </w:pPr>
      <w:r>
        <w:t>ФЕДЕРАЛЬНОГО ФОНДА ОБЯЗАТЕЛЬНОГО МЕДИЦИНСКОГО СТРАХОВАНИЯ</w:t>
      </w:r>
    </w:p>
    <w:p w:rsidR="00793315" w:rsidRDefault="007933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33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315" w:rsidRDefault="007933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315" w:rsidRDefault="007933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Минздравсоцразвития России от 04.04.2011 </w:t>
            </w:r>
            <w:hyperlink r:id="rId9" w:history="1">
              <w:r>
                <w:rPr>
                  <w:color w:val="0000FF"/>
                </w:rPr>
                <w:t>N 264н</w:t>
              </w:r>
            </w:hyperlink>
            <w:r>
              <w:rPr>
                <w:color w:val="392C69"/>
              </w:rPr>
              <w:t>,</w:t>
            </w:r>
          </w:p>
          <w:p w:rsidR="00793315" w:rsidRDefault="007933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10" w:history="1">
              <w:r>
                <w:rPr>
                  <w:color w:val="0000FF"/>
                </w:rPr>
                <w:t>N 1691н</w:t>
              </w:r>
            </w:hyperlink>
            <w:r>
              <w:rPr>
                <w:color w:val="392C69"/>
              </w:rPr>
              <w:t>,</w:t>
            </w:r>
          </w:p>
          <w:p w:rsidR="00793315" w:rsidRDefault="004738A8">
            <w:pPr>
              <w:pStyle w:val="ConsPlusNormal"/>
              <w:jc w:val="center"/>
            </w:pPr>
            <w:hyperlink r:id="rId11" w:history="1">
              <w:r w:rsidR="00793315">
                <w:rPr>
                  <w:color w:val="0000FF"/>
                </w:rPr>
                <w:t>Приказа</w:t>
              </w:r>
            </w:hyperlink>
            <w:r w:rsidR="00793315">
              <w:rPr>
                <w:color w:val="392C69"/>
              </w:rPr>
              <w:t xml:space="preserve"> Минздрава России от 13.08.2014 N 441н)</w:t>
            </w:r>
          </w:p>
        </w:tc>
      </w:tr>
    </w:tbl>
    <w:p w:rsidR="00793315" w:rsidRDefault="00793315">
      <w:pPr>
        <w:pStyle w:val="ConsPlusNormal"/>
        <w:jc w:val="center"/>
      </w:pPr>
    </w:p>
    <w:p w:rsidR="00793315" w:rsidRDefault="00793315">
      <w:pPr>
        <w:pStyle w:val="ConsPlusNormal"/>
        <w:ind w:firstLine="540"/>
        <w:jc w:val="both"/>
      </w:pPr>
      <w:r>
        <w:t xml:space="preserve">1. Настоящий Порядок определяет правила использования Федеральным фондом </w:t>
      </w:r>
      <w:r>
        <w:lastRenderedPageBreak/>
        <w:t>обязательного медицинского страхования (далее - Федеральный фонд) средств нормированного страхового запаса.</w:t>
      </w:r>
    </w:p>
    <w:p w:rsidR="00793315" w:rsidRDefault="00793315">
      <w:pPr>
        <w:pStyle w:val="ConsPlusNormal"/>
        <w:spacing w:before="220"/>
        <w:ind w:firstLine="540"/>
        <w:jc w:val="both"/>
      </w:pPr>
      <w:r>
        <w:t xml:space="preserve">2. Нормированный страховой запас Федерального фонда формируется в целях поддержания финансовой устойчивости системы обязательного медицинского страхования и стимулирования эффективности реализации территориальных программ обязательного медицинского страхования в рамках </w:t>
      </w:r>
      <w:hyperlink r:id="rId12" w:history="1">
        <w:r>
          <w:rPr>
            <w:color w:val="0000FF"/>
          </w:rPr>
          <w:t>базовой программы</w:t>
        </w:r>
      </w:hyperlink>
      <w:r>
        <w:t xml:space="preserve"> обязательного медицинского страхования за счет доходов бюджета Федерального фонда. В состав нормированного страхового запаса включаются остатки средств по состоянию на 1 января текущего финансового года на счете по учету средств Федерального фонда, открытом территориальному органу Федерального казначейства в подразделении Центрального банка Российской Федерации.</w:t>
      </w:r>
    </w:p>
    <w:p w:rsidR="00793315" w:rsidRDefault="0079331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28.12.2011 N 1691н,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13.08.2014 N 441н)</w:t>
      </w:r>
    </w:p>
    <w:p w:rsidR="00793315" w:rsidRDefault="00793315">
      <w:pPr>
        <w:pStyle w:val="ConsPlusNormal"/>
        <w:spacing w:before="220"/>
        <w:ind w:firstLine="540"/>
        <w:jc w:val="both"/>
      </w:pPr>
      <w:r>
        <w:t>3. Федеральный фонд принимает решение о направлении средств нормированного страхового запаса:</w:t>
      </w:r>
    </w:p>
    <w:p w:rsidR="00793315" w:rsidRDefault="00793315">
      <w:pPr>
        <w:pStyle w:val="ConsPlusNormal"/>
        <w:spacing w:before="220"/>
        <w:ind w:firstLine="540"/>
        <w:jc w:val="both"/>
      </w:pPr>
      <w:r>
        <w:t>1) на покрытие временных кассовых разрывов, возникающих в ходе исполнения бюджета Федерального фонда в текущем финансовом году, с последующим восстановлением средств нормированного страхового запаса Федерального фонда;</w:t>
      </w:r>
    </w:p>
    <w:p w:rsidR="00793315" w:rsidRDefault="00793315">
      <w:pPr>
        <w:pStyle w:val="ConsPlusNormal"/>
        <w:spacing w:before="220"/>
        <w:ind w:firstLine="540"/>
        <w:jc w:val="both"/>
      </w:pPr>
      <w:r>
        <w:t>2) на увеличение субвенций (за исключением части субвенций в размере страховых взносов на обязательное медицинское страхование неработающего населения) бюджетам территориальных фондов обязательного медицинского страхования (далее - территориальные фонды) для финансового обеспечения организации обязательного медицинского страхования на территориях субъектов Российской Федерации до размера субвенций, установленных федеральным законом о бюджете Федерального фонда на текущий финансовый год и на плановый период (за исключением части субвенций в размере страховых взносов на обязательное медицинское страхование неработающего населения), если доходов бюджета Федерального фонда, необходимых для формирования субвенций (за исключением части субвенций в размере страховых взносов на обязательное медицинское страхование неработающего населения), недостаточно;</w:t>
      </w:r>
    </w:p>
    <w:p w:rsidR="00793315" w:rsidRDefault="00793315">
      <w:pPr>
        <w:pStyle w:val="ConsPlusNormal"/>
        <w:spacing w:before="220"/>
        <w:ind w:firstLine="540"/>
        <w:jc w:val="both"/>
      </w:pPr>
      <w:r>
        <w:t xml:space="preserve">3) на увеличение субвенций бюджетам территориальных фондов в случае, если доходы бюджета Федерального фонда обеспечивают формирование субвенций в размере,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 бюджете Федерального фонда на текущий финансовый год и на плановый период;</w:t>
      </w:r>
    </w:p>
    <w:p w:rsidR="00793315" w:rsidRDefault="00793315">
      <w:pPr>
        <w:pStyle w:val="ConsPlusNormal"/>
        <w:spacing w:before="220"/>
        <w:ind w:firstLine="540"/>
        <w:jc w:val="both"/>
      </w:pPr>
      <w:r>
        <w:t>4) на оплату расходов Федерального фонда по изготовлению и доставке полисов обязательного медицинского страхования единого образца в размере, устанавливаемом Федеральным фондом;</w:t>
      </w:r>
    </w:p>
    <w:p w:rsidR="00793315" w:rsidRDefault="00793315">
      <w:pPr>
        <w:pStyle w:val="ConsPlusNormal"/>
        <w:spacing w:before="220"/>
        <w:ind w:firstLine="540"/>
        <w:jc w:val="both"/>
      </w:pPr>
      <w:r>
        <w:t>5) на иные цели, установленные федеральным законом о бюджете Федерального фонда на очередной финансовый год и на плановый период.</w:t>
      </w:r>
    </w:p>
    <w:p w:rsidR="00793315" w:rsidRDefault="00793315">
      <w:pPr>
        <w:pStyle w:val="ConsPlusNormal"/>
        <w:jc w:val="both"/>
      </w:pPr>
      <w:r>
        <w:t xml:space="preserve">(пп. 5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13.08.2014 N 441н)</w:t>
      </w:r>
    </w:p>
    <w:p w:rsidR="00793315" w:rsidRDefault="00793315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28.12.2011 N 1691н)</w:t>
      </w:r>
    </w:p>
    <w:p w:rsidR="00793315" w:rsidRDefault="00793315">
      <w:pPr>
        <w:pStyle w:val="ConsPlusNormal"/>
        <w:spacing w:before="220"/>
        <w:ind w:firstLine="540"/>
        <w:jc w:val="both"/>
      </w:pPr>
      <w:r>
        <w:t>4. Средства нормированного страхового запаса, направляемые из бюджета Федерального фонда в бюджеты территориальных фондов:</w:t>
      </w:r>
    </w:p>
    <w:p w:rsidR="00793315" w:rsidRDefault="00793315">
      <w:pPr>
        <w:pStyle w:val="ConsPlusNormal"/>
        <w:spacing w:before="220"/>
        <w:ind w:firstLine="540"/>
        <w:jc w:val="both"/>
      </w:pPr>
      <w:r>
        <w:t>1) на увеличение субвенций, - используются в качестве субвенций в соответствии с законодательством Российской Федерации;</w:t>
      </w:r>
    </w:p>
    <w:p w:rsidR="00793315" w:rsidRDefault="00793315">
      <w:pPr>
        <w:pStyle w:val="ConsPlusNormal"/>
        <w:spacing w:before="220"/>
        <w:ind w:firstLine="540"/>
        <w:jc w:val="both"/>
      </w:pPr>
      <w:r>
        <w:t xml:space="preserve">2) в целях поощрения страховых медицинских организаций и медицинских организаций, - используются дополнительно к средствам нормированного страхового запаса территориального фонда на выплаты вознаграждений страховым медицинским организациям и медицинским </w:t>
      </w:r>
      <w:r>
        <w:lastRenderedPageBreak/>
        <w:t>организациям.</w:t>
      </w:r>
    </w:p>
    <w:p w:rsidR="00793315" w:rsidRDefault="00793315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28.12.2011 N 1691н)</w:t>
      </w:r>
    </w:p>
    <w:p w:rsidR="00793315" w:rsidRDefault="00793315">
      <w:pPr>
        <w:pStyle w:val="ConsPlusNormal"/>
        <w:spacing w:before="220"/>
        <w:ind w:firstLine="540"/>
        <w:jc w:val="both"/>
      </w:pPr>
      <w:r>
        <w:t>5. При расчете временного кассового разрыва определяется недостаток денежных средств на счете по учету средств Федерального фонда по отношению к ежемесячным планируемым кассовым выплатам в рамках текущего финансового года.</w:t>
      </w:r>
    </w:p>
    <w:p w:rsidR="00793315" w:rsidRDefault="0079331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04.04.2011 N 264н,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13.08.2014 N 441н)</w:t>
      </w:r>
    </w:p>
    <w:p w:rsidR="00793315" w:rsidRDefault="00793315">
      <w:pPr>
        <w:pStyle w:val="ConsPlusNormal"/>
        <w:spacing w:before="220"/>
        <w:ind w:firstLine="540"/>
        <w:jc w:val="both"/>
      </w:pPr>
      <w:r>
        <w:t>6. Перечисление Федеральным фондом средств нормированного страхового запаса в бюджеты территориальных фондов осуществляется не позднее 10 рабочих дней с даты принятия Федеральным фондом решения о распределении этих средств.</w:t>
      </w:r>
    </w:p>
    <w:p w:rsidR="00793315" w:rsidRDefault="00793315">
      <w:pPr>
        <w:pStyle w:val="ConsPlusNormal"/>
        <w:spacing w:before="220"/>
        <w:ind w:firstLine="540"/>
        <w:jc w:val="both"/>
      </w:pPr>
      <w:r>
        <w:t>7. Контроль за целевым использованием средств нормированного страхового запаса Федерального фонда, в том числе направленных в бюджеты территориальных фондов, осуществляется в соответствии с законодательством Российской Федерации.</w:t>
      </w:r>
    </w:p>
    <w:p w:rsidR="00793315" w:rsidRDefault="00793315">
      <w:pPr>
        <w:pStyle w:val="ConsPlusNormal"/>
        <w:ind w:firstLine="540"/>
        <w:jc w:val="both"/>
      </w:pPr>
    </w:p>
    <w:p w:rsidR="00793315" w:rsidRDefault="00793315">
      <w:pPr>
        <w:pStyle w:val="ConsPlusNormal"/>
        <w:ind w:firstLine="540"/>
        <w:jc w:val="both"/>
      </w:pPr>
    </w:p>
    <w:p w:rsidR="00793315" w:rsidRDefault="007933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791" w:rsidRDefault="00DC2791"/>
    <w:sectPr w:rsidR="00DC2791" w:rsidSect="00B5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3315"/>
    <w:rsid w:val="004738A8"/>
    <w:rsid w:val="004E7AAD"/>
    <w:rsid w:val="00793315"/>
    <w:rsid w:val="00DC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0960429EF32E1B5ACD6766E8911FF886BEBC2CDDBB9C3627725BE2898AFFF509954DFFE5A983B36ZBG" TargetMode="External"/><Relationship Id="rId13" Type="http://schemas.openxmlformats.org/officeDocument/2006/relationships/hyperlink" Target="consultantplus://offline/ref=9D10960429EF32E1B5ACD6766E8911FF8B68EDC6CDDEB9C3627725BE2898AFFF509954DFFE5A9A3336Z9G" TargetMode="External"/><Relationship Id="rId18" Type="http://schemas.openxmlformats.org/officeDocument/2006/relationships/hyperlink" Target="consultantplus://offline/ref=9D10960429EF32E1B5ACD6766E8911FF8B68EDC6CDDEB9C3627725BE2898AFFF509954DFFE5A9A3236ZB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10960429EF32E1B5ACD6766E8911FF8B6CE3C6CFDBB9C3627725BE2898AFFF509954DFFE5A9A3336Z9G" TargetMode="External"/><Relationship Id="rId12" Type="http://schemas.openxmlformats.org/officeDocument/2006/relationships/hyperlink" Target="consultantplus://offline/ref=9D10960429EF32E1B5ACD6766E8911FF886BEBC2CDDBB9C3627725BE2898AFFF509954DFFE5A9E3336ZBG" TargetMode="External"/><Relationship Id="rId17" Type="http://schemas.openxmlformats.org/officeDocument/2006/relationships/hyperlink" Target="consultantplus://offline/ref=9D10960429EF32E1B5ACD6766E8911FF8B68EDC6CDDEB9C3627725BE2898AFFF509954DFFE5A9A3336Z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10960429EF32E1B5ACD6766E8911FF8B6CE3C6CFDBB9C3627725BE2898AFFF509954DFFE5A9A3336Z7G" TargetMode="External"/><Relationship Id="rId20" Type="http://schemas.openxmlformats.org/officeDocument/2006/relationships/hyperlink" Target="consultantplus://offline/ref=9D10960429EF32E1B5ACD6766E8911FF8B6CE3C6CFDBB9C3627725BE2898AFFF509954DFFE5A9A3236Z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0960429EF32E1B5ACD6766E8911FF8B68EDC6CDDEB9C3627725BE2898AFFF509954DFFE5A9A3336Z9G" TargetMode="External"/><Relationship Id="rId11" Type="http://schemas.openxmlformats.org/officeDocument/2006/relationships/hyperlink" Target="consultantplus://offline/ref=9D10960429EF32E1B5ACD6766E8911FF8B6CE3C6CFDBB9C3627725BE2898AFFF509954DFFE5A9A3336Z9G" TargetMode="External"/><Relationship Id="rId5" Type="http://schemas.openxmlformats.org/officeDocument/2006/relationships/hyperlink" Target="consultantplus://offline/ref=9D10960429EF32E1B5ACD6766E8911FF8B6BE8CACBDDB9C3627725BE2898AFFF509954DFFE5A9A3336Z9G" TargetMode="External"/><Relationship Id="rId15" Type="http://schemas.openxmlformats.org/officeDocument/2006/relationships/hyperlink" Target="consultantplus://offline/ref=9D10960429EF32E1B5ACD6766E8911FF8369E8C5CDD3E4C96A2E29BC2F97F0E857D058DEFE5A9A33ZBG" TargetMode="External"/><Relationship Id="rId10" Type="http://schemas.openxmlformats.org/officeDocument/2006/relationships/hyperlink" Target="consultantplus://offline/ref=9D10960429EF32E1B5ACD6766E8911FF8B68EDC6CDDEB9C3627725BE2898AFFF509954DFFE5A9A3336Z9G" TargetMode="External"/><Relationship Id="rId19" Type="http://schemas.openxmlformats.org/officeDocument/2006/relationships/hyperlink" Target="consultantplus://offline/ref=9D10960429EF32E1B5ACD6766E8911FF8B6BE8CACBDDB9C3627725BE2898AFFF509954DFFE5A9A3336Z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10960429EF32E1B5ACD6766E8911FF8B6BE8CACBDDB9C3627725BE2898AFFF509954DFFE5A9A3336Z9G" TargetMode="External"/><Relationship Id="rId14" Type="http://schemas.openxmlformats.org/officeDocument/2006/relationships/hyperlink" Target="consultantplus://offline/ref=9D10960429EF32E1B5ACD6766E8911FF8B6CE3C6CFDBB9C3627725BE2898AFFF509954DFFE5A9A3336Z8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ivao</dc:creator>
  <cp:lastModifiedBy>avkol</cp:lastModifiedBy>
  <cp:revision>2</cp:revision>
  <dcterms:created xsi:type="dcterms:W3CDTF">2019-12-13T06:10:00Z</dcterms:created>
  <dcterms:modified xsi:type="dcterms:W3CDTF">2019-12-13T06:10:00Z</dcterms:modified>
</cp:coreProperties>
</file>